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87787F" w:rsidTr="0087787F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7787F" w:rsidRDefault="008778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Cs w:val="24"/>
                <w:lang w:eastAsia="ru-RU"/>
              </w:rPr>
              <w:t>Российская Федерация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Cs w:val="24"/>
                <w:lang w:eastAsia="ru-RU"/>
              </w:rPr>
              <w:t>Мирнинский район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87787F" w:rsidRDefault="008778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АДМИНИСТРАЦИЯ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87F" w:rsidRDefault="0087787F">
            <w:pPr>
              <w:spacing w:after="0" w:line="240" w:lineRule="auto"/>
              <w:jc w:val="center"/>
              <w:rPr>
                <w:rFonts w:ascii="Arial" w:eastAsia="Times New Roman" w:hAnsi="Arial"/>
                <w:szCs w:val="24"/>
                <w:lang w:eastAsia="ru-RU"/>
              </w:rPr>
            </w:pPr>
            <w:r>
              <w:rPr>
                <w:rFonts w:ascii="Arial" w:eastAsia="Times New Roman" w:hAnsi="Arial"/>
                <w:noProof/>
                <w:szCs w:val="24"/>
                <w:lang w:eastAsia="ru-RU"/>
              </w:rPr>
              <w:drawing>
                <wp:inline distT="0" distB="0" distL="0" distR="0" wp14:anchorId="1F998CE2" wp14:editId="58D546AB">
                  <wp:extent cx="659130" cy="82677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Федерацията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  <w:p w:rsidR="0087787F" w:rsidRDefault="00877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hAnsi="Times New Roman"/>
                <w:b/>
              </w:rPr>
              <w:t>Ө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өспүүбүлүкэтэ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Мииринэй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Чернышевскай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бө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үөлэгэ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ДЬА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АЛТАТА</w:t>
            </w:r>
          </w:p>
        </w:tc>
      </w:tr>
      <w:tr w:rsidR="0087787F" w:rsidTr="0087787F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87787F" w:rsidRDefault="008778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87787F" w:rsidRDefault="0087787F" w:rsidP="0087787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678175, Мирнинский район,   п. Чернышевский ул. Каландарашвили 1 «А». </w:t>
      </w:r>
    </w:p>
    <w:p w:rsidR="0087787F" w:rsidRDefault="0087787F" w:rsidP="008778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Телефон 7-32-59, факс 7-20-89. 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ok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87787F" w:rsidRDefault="0087787F" w:rsidP="0087787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87787F" w:rsidRDefault="0087787F" w:rsidP="0087787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87787F" w:rsidRDefault="0087787F" w:rsidP="0087787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87787F" w:rsidRDefault="0087787F" w:rsidP="008778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ПОСТАНОВЛЕНИЕ</w:t>
      </w:r>
    </w:p>
    <w:p w:rsidR="0087787F" w:rsidRDefault="0087787F" w:rsidP="008778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87787F" w:rsidRDefault="0087787F" w:rsidP="0087787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="00621C10">
        <w:rPr>
          <w:rFonts w:ascii="Times New Roman" w:eastAsia="Times New Roman" w:hAnsi="Times New Roman"/>
          <w:snapToGrid w:val="0"/>
          <w:sz w:val="32"/>
          <w:szCs w:val="32"/>
          <w:lang w:eastAsia="ru-RU"/>
        </w:rPr>
        <w:t>_</w:t>
      </w:r>
      <w:r w:rsidR="00621C10" w:rsidRPr="00621C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21</w:t>
      </w:r>
      <w:r w:rsidR="00621C10">
        <w:rPr>
          <w:rFonts w:ascii="Times New Roman" w:eastAsia="Times New Roman" w:hAnsi="Times New Roman"/>
          <w:snapToGrid w:val="0"/>
          <w:sz w:val="32"/>
          <w:szCs w:val="32"/>
          <w:lang w:eastAsia="ru-RU"/>
        </w:rPr>
        <w:t>_</w:t>
      </w:r>
      <w:r w:rsidR="004C4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 «_</w:t>
      </w:r>
      <w:r w:rsidR="00621C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15_</w:t>
      </w:r>
      <w:bookmarkStart w:id="0" w:name="_GoBack"/>
      <w:bookmarkEnd w:id="0"/>
      <w:r w:rsidR="004C4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» ___</w:t>
      </w:r>
      <w:r w:rsidR="00621C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03</w:t>
      </w:r>
      <w:r w:rsidR="004C4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 2021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г.</w:t>
      </w:r>
    </w:p>
    <w:p w:rsidR="0087787F" w:rsidRDefault="0087787F" w:rsidP="008778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87787F" w:rsidRDefault="0043126E" w:rsidP="0087787F">
      <w:p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B1B1B"/>
          <w:sz w:val="24"/>
          <w:szCs w:val="24"/>
          <w:bdr w:val="none" w:sz="0" w:space="0" w:color="auto" w:frame="1"/>
          <w:lang w:eastAsia="ru-RU"/>
        </w:rPr>
        <w:t>О внесении изменений в Положение</w:t>
      </w:r>
    </w:p>
    <w:p w:rsidR="0087787F" w:rsidRDefault="0087787F" w:rsidP="0087787F">
      <w:p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B1B1B"/>
          <w:sz w:val="24"/>
          <w:szCs w:val="24"/>
          <w:bdr w:val="none" w:sz="0" w:space="0" w:color="auto" w:frame="1"/>
          <w:lang w:eastAsia="ru-RU"/>
        </w:rPr>
        <w:t>об оплате  труда землеустроителя</w:t>
      </w:r>
    </w:p>
    <w:p w:rsidR="0087787F" w:rsidRDefault="0087787F" w:rsidP="0087787F">
      <w:p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B1B1B"/>
          <w:sz w:val="24"/>
          <w:szCs w:val="24"/>
          <w:bdr w:val="none" w:sz="0" w:space="0" w:color="auto" w:frame="1"/>
          <w:lang w:eastAsia="ru-RU"/>
        </w:rPr>
        <w:t>муниципального образования «Поселок Чернышевский»</w:t>
      </w:r>
    </w:p>
    <w:p w:rsidR="0087787F" w:rsidRDefault="0087787F" w:rsidP="0087787F">
      <w:p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B1B1B"/>
          <w:sz w:val="24"/>
          <w:szCs w:val="24"/>
          <w:bdr w:val="none" w:sz="0" w:space="0" w:color="auto" w:frame="1"/>
          <w:lang w:eastAsia="ru-RU"/>
        </w:rPr>
        <w:t>Мирнинского района Республики Саха (Якутия)</w:t>
      </w:r>
    </w:p>
    <w:p w:rsidR="0087787F" w:rsidRDefault="0087787F" w:rsidP="0087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87F" w:rsidRDefault="0087787F" w:rsidP="0087787F">
      <w:pPr>
        <w:tabs>
          <w:tab w:val="left" w:pos="0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4312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основании Приказа от 10.03.2021г. № П-06-44 «О внесении изменений в методические рекомендации об условиях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оплаты труда работников в сфере управления имущественными и земельными ресурсами в муниципальных образованиях Республики Саха (Якутия</w:t>
      </w:r>
      <w:r w:rsidR="004312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), утвержденные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приказом Министерства имущественных и земельных отношений Республики Саха (Якутия) от 27.02.2019г. №П-012-43:</w:t>
      </w:r>
    </w:p>
    <w:p w:rsidR="0087787F" w:rsidRDefault="0087787F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</w:t>
      </w:r>
      <w:r w:rsidR="004312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Положение об оплате труда землеустроителя МО «Посёлок Чернышевский» Мирнинского района</w:t>
      </w:r>
      <w:r w:rsidR="004312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Республики Саха (Якутия)</w:t>
      </w:r>
      <w:r w:rsidR="000D276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утвержденное постановлением от 26.06.2019г № 61,</w:t>
      </w:r>
      <w:r w:rsidR="004312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следующие изменения:</w:t>
      </w:r>
    </w:p>
    <w:p w:rsidR="0043126E" w:rsidRDefault="004C495F" w:rsidP="0043126E">
      <w:pPr>
        <w:numPr>
          <w:ilvl w:val="0"/>
          <w:numId w:val="3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пункте 1.1. слова «от 31.10.2017 года № 1362-ОД «Об утверждении размеров окладов (должностных окладов) по профессиональным группам общеотраслевых должностей служащих и профессий рабочих»</w:t>
      </w:r>
      <w:r w:rsidR="000D276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от 18.02.2021 № 276-ОД «О размерах окладов (должностных окладов) по профессиональным квалификационным группам общеотраслевых должностей служащих и профессий рабочих».</w:t>
      </w:r>
    </w:p>
    <w:p w:rsidR="004C495F" w:rsidRDefault="004C495F" w:rsidP="004C495F">
      <w:pPr>
        <w:tabs>
          <w:tab w:val="left" w:pos="851"/>
          <w:tab w:val="num" w:pos="928"/>
        </w:tabs>
        <w:spacing w:before="120" w:after="120" w:line="240" w:lineRule="auto"/>
        <w:ind w:left="56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1.2.      В пункте 2.2. таблицу изложить в следующей редакции:</w:t>
      </w:r>
    </w:p>
    <w:tbl>
      <w:tblPr>
        <w:tblStyle w:val="a6"/>
        <w:tblW w:w="0" w:type="auto"/>
        <w:tblInd w:w="375" w:type="dxa"/>
        <w:tblLook w:val="04A0" w:firstRow="1" w:lastRow="0" w:firstColumn="1" w:lastColumn="0" w:noHBand="0" w:noVBand="1"/>
      </w:tblPr>
      <w:tblGrid>
        <w:gridCol w:w="3110"/>
        <w:gridCol w:w="3123"/>
        <w:gridCol w:w="2963"/>
      </w:tblGrid>
      <w:tr w:rsidR="00472363" w:rsidRPr="00472363" w:rsidTr="00EE6F09"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191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Размер оклада, руб.</w:t>
            </w:r>
          </w:p>
        </w:tc>
      </w:tr>
      <w:tr w:rsidR="00472363" w:rsidRPr="00472363" w:rsidTr="00EE6F09"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Общеотраслевые должности служащих второго уровня</w:t>
            </w:r>
          </w:p>
        </w:tc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191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5 352</w:t>
            </w:r>
          </w:p>
        </w:tc>
      </w:tr>
      <w:tr w:rsidR="00472363" w:rsidRPr="00472363" w:rsidTr="00EE6F09"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lastRenderedPageBreak/>
              <w:t>Общеотраслевые должности служащих третьего уровня</w:t>
            </w:r>
          </w:p>
        </w:tc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191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6 667</w:t>
            </w:r>
          </w:p>
        </w:tc>
      </w:tr>
      <w:tr w:rsidR="00472363" w:rsidRPr="00472363" w:rsidTr="00EE6F09"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191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8 947</w:t>
            </w:r>
          </w:p>
        </w:tc>
      </w:tr>
    </w:tbl>
    <w:p w:rsidR="00D353C7" w:rsidRDefault="00472363" w:rsidP="00D353C7">
      <w:pPr>
        <w:tabs>
          <w:tab w:val="left" w:pos="851"/>
          <w:tab w:val="num" w:pos="928"/>
        </w:tabs>
        <w:spacing w:after="0" w:line="240" w:lineRule="auto"/>
        <w:ind w:left="56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1.3. В разделе 2. Порядок и условия оплаты труда землеустроителя в пункте</w:t>
      </w:r>
    </w:p>
    <w:p w:rsidR="00472363" w:rsidRDefault="00472363" w:rsidP="00D353C7">
      <w:pPr>
        <w:tabs>
          <w:tab w:val="left" w:pos="851"/>
          <w:tab w:val="num" w:pos="928"/>
        </w:tabs>
        <w:spacing w:after="0" w:line="240" w:lineRule="auto"/>
        <w:ind w:left="56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2.7. цифру «200» заменить цифрой «177», цифру «100» после слов «своевременное исполнение срочных поручений руководства по сфере деятельности – до» заменить цифрой «77».</w:t>
      </w:r>
    </w:p>
    <w:p w:rsidR="00472363" w:rsidRDefault="00472363" w:rsidP="00D353C7">
      <w:pPr>
        <w:pStyle w:val="a7"/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Применение изменений, внесенных настоящим постановлением, в соответствие с пунктом 2 постановления Правительства Республики Саха (Якутия) от 02 декабря 2020 года № 367 «О мерах по реализации Указа </w:t>
      </w:r>
      <w:r w:rsidR="0073550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Главы Республики Саха (Якутия) от 29 декабря 2018г. № 310 «О концепции совершенствования системы оплаты труда в учреждениях бюджетной сферы Республики Саха (Якутия) на 2019-2024 годы» произвести в рамках утвержденного фонда оплаты труда за счет</w:t>
      </w:r>
      <w:proofErr w:type="gramEnd"/>
      <w:r w:rsidR="0073550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пересмотра переменной части заработной платы (выплат стимулирующего характера).</w:t>
      </w:r>
    </w:p>
    <w:p w:rsidR="00735506" w:rsidRPr="00472363" w:rsidRDefault="00735506" w:rsidP="00D353C7">
      <w:pPr>
        <w:pStyle w:val="a7"/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Специалисту по кадрам произвести уведомление работника об </w:t>
      </w:r>
      <w:r w:rsidR="00D353C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изменении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условий оплаты труда в соответствии с</w:t>
      </w:r>
      <w:r w:rsidR="000D276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 статьей 74 трудового кодекса Р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оссийской Федерации.</w:t>
      </w:r>
    </w:p>
    <w:p w:rsidR="00735506" w:rsidRDefault="00735506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Главному бухгалтеру привести в соответствие с Положением штатное расписание. </w:t>
      </w:r>
    </w:p>
    <w:p w:rsidR="000D276C" w:rsidRDefault="000D276C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 истечении срока письменного уведомления работника в соответствии со статьей 74 Трудового кодекса Российской Федерации об изменениях условий трудового договора применяются условия оплаты труда работника, установленные до вступления в силу настоящего постановления.</w:t>
      </w:r>
      <w:proofErr w:type="gramEnd"/>
    </w:p>
    <w:p w:rsidR="000D276C" w:rsidRDefault="000D276C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Обнародовать настоящее постановление на официальном сайте МО «Мирнинский район» (</w:t>
      </w:r>
      <w:hyperlink r:id="rId7" w:history="1">
        <w:r>
          <w:rPr>
            <w:rStyle w:val="a3"/>
            <w:rFonts w:ascii="Times New Roman" w:eastAsia="Times New Roman" w:hAnsi="Times New Roman"/>
            <w:spacing w:val="-6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pacing w:val="-6"/>
            <w:sz w:val="28"/>
            <w:szCs w:val="28"/>
            <w:lang w:eastAsia="ru-RU"/>
          </w:rPr>
          <w:t>.алмазный-край.рф</w:t>
        </w:r>
      </w:hyperlink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).</w:t>
      </w:r>
    </w:p>
    <w:p w:rsidR="0087787F" w:rsidRDefault="00735506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Настоящее постановление</w:t>
      </w:r>
      <w:r w:rsidR="00D353C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вступает в силу по истечении 10 дней после его официального опубликования и распространяется на правоотношения, возникшие с 01 апреля 2021 года с учетом сроков уведомления работника.</w:t>
      </w:r>
    </w:p>
    <w:p w:rsidR="0087787F" w:rsidRDefault="0087787F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исполнением настоящего постановления    оставляю за собой.</w:t>
      </w:r>
    </w:p>
    <w:p w:rsidR="0087787F" w:rsidRDefault="0087787F" w:rsidP="0087787F">
      <w:pPr>
        <w:tabs>
          <w:tab w:val="left" w:pos="851"/>
          <w:tab w:val="num" w:pos="928"/>
        </w:tabs>
        <w:spacing w:after="120" w:line="240" w:lineRule="auto"/>
        <w:ind w:left="72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87787F" w:rsidRDefault="0087787F" w:rsidP="008778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Глава МО </w:t>
      </w:r>
    </w:p>
    <w:p w:rsidR="0087787F" w:rsidRDefault="0087787F" w:rsidP="0087787F">
      <w:pPr>
        <w:spacing w:after="0" w:line="264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«Поселок Чернышевский»                                                       Л.Н. Трофимова</w:t>
      </w:r>
    </w:p>
    <w:p w:rsidR="00D353C7" w:rsidRDefault="00D353C7" w:rsidP="0087787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7F" w:rsidRDefault="0087787F" w:rsidP="0087787F">
      <w:pPr>
        <w:spacing w:after="0" w:line="264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87787F" w:rsidRDefault="0087787F" w:rsidP="00877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7F" w:rsidRDefault="0087787F" w:rsidP="00877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7F" w:rsidRDefault="0087787F" w:rsidP="008778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Юрист ___________________Н.Ю. Торба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7787F" w:rsidRDefault="0087787F" w:rsidP="00877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7F" w:rsidRDefault="0087787F" w:rsidP="00877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___________________Ж.В. Колисниченко</w:t>
      </w:r>
    </w:p>
    <w:p w:rsidR="0087787F" w:rsidRDefault="0087787F" w:rsidP="0087787F">
      <w:pPr>
        <w:shd w:val="clear" w:color="auto" w:fill="FFFFFF"/>
        <w:spacing w:after="0" w:line="240" w:lineRule="auto"/>
        <w:ind w:left="375" w:right="375"/>
        <w:jc w:val="right"/>
        <w:textAlignment w:val="baseline"/>
        <w:rPr>
          <w:rFonts w:ascii="Times New Roman" w:eastAsia="Times New Roman" w:hAnsi="Times New Roman"/>
          <w:iCs/>
          <w:color w:val="1B1B1B"/>
          <w:sz w:val="24"/>
          <w:szCs w:val="24"/>
          <w:bdr w:val="none" w:sz="0" w:space="0" w:color="auto" w:frame="1"/>
          <w:lang w:eastAsia="ru-RU"/>
        </w:rPr>
      </w:pPr>
    </w:p>
    <w:p w:rsidR="00BC4BB1" w:rsidRDefault="00BC4BB1"/>
    <w:sectPr w:rsidR="00BC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1C4"/>
    <w:multiLevelType w:val="hybridMultilevel"/>
    <w:tmpl w:val="D288356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9804A4"/>
    <w:multiLevelType w:val="hybridMultilevel"/>
    <w:tmpl w:val="53D2F20E"/>
    <w:lvl w:ilvl="0" w:tplc="B50288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363FD9"/>
    <w:multiLevelType w:val="hybridMultilevel"/>
    <w:tmpl w:val="D288356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F404F6"/>
    <w:multiLevelType w:val="hybridMultilevel"/>
    <w:tmpl w:val="165E6E12"/>
    <w:lvl w:ilvl="0" w:tplc="CC403FEA">
      <w:start w:val="1"/>
      <w:numFmt w:val="decimal"/>
      <w:lvlText w:val="%1.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914B8"/>
    <w:multiLevelType w:val="hybridMultilevel"/>
    <w:tmpl w:val="61708154"/>
    <w:lvl w:ilvl="0" w:tplc="65FE3346">
      <w:start w:val="1"/>
      <w:numFmt w:val="decimal"/>
      <w:lvlText w:val="%1.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4E41DC6"/>
    <w:multiLevelType w:val="hybridMultilevel"/>
    <w:tmpl w:val="04464A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C"/>
    <w:rsid w:val="000D276C"/>
    <w:rsid w:val="0043126E"/>
    <w:rsid w:val="00472363"/>
    <w:rsid w:val="004C495F"/>
    <w:rsid w:val="00621C10"/>
    <w:rsid w:val="00735506"/>
    <w:rsid w:val="0087787F"/>
    <w:rsid w:val="009977BC"/>
    <w:rsid w:val="00BC4BB1"/>
    <w:rsid w:val="00D353C7"/>
    <w:rsid w:val="00D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8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7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7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8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7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7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GLBUH_A</cp:lastModifiedBy>
  <cp:revision>9</cp:revision>
  <cp:lastPrinted>2021-03-15T01:41:00Z</cp:lastPrinted>
  <dcterms:created xsi:type="dcterms:W3CDTF">2021-03-14T23:52:00Z</dcterms:created>
  <dcterms:modified xsi:type="dcterms:W3CDTF">2021-03-16T23:25:00Z</dcterms:modified>
</cp:coreProperties>
</file>